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43C" w:rsidRPr="00445C0D" w:rsidRDefault="007B0AA7" w:rsidP="007B0A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0AA7">
        <w:rPr>
          <w:rFonts w:ascii="Arial" w:hAnsi="Arial" w:cs="Arial"/>
          <w:b/>
          <w:bCs/>
          <w:sz w:val="32"/>
          <w:szCs w:val="24"/>
        </w:rPr>
        <w:t xml:space="preserve">– </w:t>
      </w:r>
      <w:r w:rsidR="0059543C" w:rsidRPr="007B0AA7">
        <w:rPr>
          <w:rFonts w:ascii="Arial" w:hAnsi="Arial" w:cs="Arial"/>
          <w:b/>
          <w:bCs/>
          <w:sz w:val="32"/>
          <w:szCs w:val="24"/>
        </w:rPr>
        <w:t xml:space="preserve">FORMULARZ ZGŁASZANIA UWAG – </w:t>
      </w:r>
      <w:bookmarkStart w:id="0" w:name="_Hlk11224371"/>
      <w:r>
        <w:rPr>
          <w:rFonts w:ascii="Arial" w:hAnsi="Arial" w:cs="Arial"/>
          <w:b/>
          <w:bCs/>
          <w:sz w:val="24"/>
          <w:szCs w:val="24"/>
        </w:rPr>
        <w:br/>
      </w:r>
      <w:r w:rsidR="0059543C">
        <w:rPr>
          <w:rFonts w:ascii="Arial" w:hAnsi="Arial" w:cs="Arial"/>
          <w:b/>
          <w:bCs/>
          <w:sz w:val="24"/>
          <w:szCs w:val="24"/>
        </w:rPr>
        <w:t>wyłączenie nieruchomości z obwodu łowieckiego</w:t>
      </w:r>
    </w:p>
    <w:bookmarkEnd w:id="0"/>
    <w:p w:rsidR="0059543C" w:rsidRDefault="0059543C" w:rsidP="007B0A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5C0D">
        <w:rPr>
          <w:rFonts w:ascii="Arial" w:hAnsi="Arial" w:cs="Arial"/>
          <w:i/>
          <w:iCs/>
          <w:sz w:val="20"/>
          <w:szCs w:val="20"/>
        </w:rPr>
        <w:t>DO PROJEKTU UCHWAŁY SEJMIK</w:t>
      </w:r>
      <w:bookmarkStart w:id="1" w:name="_GoBack"/>
      <w:bookmarkEnd w:id="1"/>
      <w:r w:rsidRPr="00445C0D">
        <w:rPr>
          <w:rFonts w:ascii="Arial" w:hAnsi="Arial" w:cs="Arial"/>
          <w:i/>
          <w:iCs/>
          <w:sz w:val="20"/>
          <w:szCs w:val="20"/>
        </w:rPr>
        <w:t>U WOJEWÓDZTWA PODKARPACKIEGO W SPRAWIE PODZIAŁU WOJEWÓDZTWA PODKARPACKIEGO NA OBWODY ŁOWIECKIE</w:t>
      </w:r>
    </w:p>
    <w:p w:rsidR="0059543C" w:rsidRPr="00445C0D" w:rsidRDefault="0059543C" w:rsidP="0059543C">
      <w:pPr>
        <w:rPr>
          <w:rFonts w:ascii="Arial" w:hAnsi="Arial" w:cs="Arial"/>
          <w:i/>
          <w:iCs/>
          <w:sz w:val="20"/>
          <w:szCs w:val="20"/>
        </w:rPr>
      </w:pPr>
    </w:p>
    <w:p w:rsidR="0059543C" w:rsidRPr="00445C0D" w:rsidRDefault="0059543C" w:rsidP="0059543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5C0D">
        <w:rPr>
          <w:rFonts w:ascii="Arial" w:hAnsi="Arial" w:cs="Arial"/>
          <w:sz w:val="24"/>
          <w:szCs w:val="24"/>
        </w:rPr>
        <w:t>Informacja o zgłaszającym</w:t>
      </w:r>
      <w:r>
        <w:rPr>
          <w:rFonts w:ascii="Arial" w:hAnsi="Arial" w:cs="Arial"/>
          <w:sz w:val="24"/>
          <w:szCs w:val="24"/>
        </w:rPr>
        <w:t>*</w:t>
      </w:r>
    </w:p>
    <w:tbl>
      <w:tblPr>
        <w:tblStyle w:val="Tabela-Siatka"/>
        <w:tblpPr w:leftFromText="141" w:rightFromText="141" w:vertAnchor="text" w:horzAnchor="margin" w:tblpY="38"/>
        <w:tblW w:w="10485" w:type="dxa"/>
        <w:tblLook w:val="04A0" w:firstRow="1" w:lastRow="0" w:firstColumn="1" w:lastColumn="0" w:noHBand="0" w:noVBand="1"/>
      </w:tblPr>
      <w:tblGrid>
        <w:gridCol w:w="3419"/>
        <w:gridCol w:w="7066"/>
      </w:tblGrid>
      <w:tr w:rsidR="007B0AA7" w:rsidRPr="00445C0D" w:rsidTr="007B0AA7">
        <w:trPr>
          <w:trHeight w:hRule="exact" w:val="1145"/>
        </w:trPr>
        <w:tc>
          <w:tcPr>
            <w:tcW w:w="3419" w:type="dxa"/>
            <w:vAlign w:val="center"/>
          </w:tcPr>
          <w:p w:rsidR="007B0AA7" w:rsidRDefault="007B0AA7" w:rsidP="007B0AA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445C0D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br/>
              <w:t>Nazwa podmiotu:</w:t>
            </w:r>
          </w:p>
          <w:p w:rsidR="007B0AA7" w:rsidRDefault="007B0AA7" w:rsidP="007B0AA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7B0AA7" w:rsidRPr="00445C0D" w:rsidRDefault="007B0AA7" w:rsidP="007B0AA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7B0AA7" w:rsidRPr="00445C0D" w:rsidRDefault="007B0AA7" w:rsidP="007B0AA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7B0AA7" w:rsidRPr="00445C0D" w:rsidRDefault="007B0AA7" w:rsidP="007B0AA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7B0AA7" w:rsidRPr="00445C0D" w:rsidRDefault="007B0AA7" w:rsidP="007B0AA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6" w:type="dxa"/>
          </w:tcPr>
          <w:p w:rsidR="007B0AA7" w:rsidRPr="00445C0D" w:rsidRDefault="007B0AA7" w:rsidP="007B0AA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AA7" w:rsidRPr="00445C0D" w:rsidTr="007B0AA7">
        <w:trPr>
          <w:trHeight w:hRule="exact" w:val="850"/>
        </w:trPr>
        <w:tc>
          <w:tcPr>
            <w:tcW w:w="3419" w:type="dxa"/>
            <w:vAlign w:val="center"/>
          </w:tcPr>
          <w:p w:rsidR="007B0AA7" w:rsidRPr="00445C0D" w:rsidRDefault="007B0AA7" w:rsidP="007B0AA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445C0D">
              <w:rPr>
                <w:rFonts w:ascii="Arial" w:hAnsi="Arial" w:cs="Arial"/>
                <w:sz w:val="24"/>
                <w:szCs w:val="24"/>
              </w:rPr>
              <w:t>Adres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B0AA7" w:rsidRPr="00445C0D" w:rsidRDefault="007B0AA7" w:rsidP="007B0AA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7B0AA7" w:rsidRPr="00445C0D" w:rsidRDefault="007B0AA7" w:rsidP="007B0AA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7B0AA7" w:rsidRPr="00445C0D" w:rsidRDefault="007B0AA7" w:rsidP="007B0AA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7B0AA7" w:rsidRPr="00445C0D" w:rsidRDefault="007B0AA7" w:rsidP="007B0AA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6" w:type="dxa"/>
          </w:tcPr>
          <w:p w:rsidR="007B0AA7" w:rsidRPr="00445C0D" w:rsidRDefault="007B0AA7" w:rsidP="007B0AA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AA7" w:rsidRPr="00445C0D" w:rsidTr="007B0AA7">
        <w:trPr>
          <w:trHeight w:hRule="exact" w:val="848"/>
        </w:trPr>
        <w:tc>
          <w:tcPr>
            <w:tcW w:w="3419" w:type="dxa"/>
          </w:tcPr>
          <w:p w:rsidR="007B0AA7" w:rsidRPr="00445C0D" w:rsidRDefault="007B0AA7" w:rsidP="007B0A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 xml:space="preserve"> E-mail:</w:t>
            </w:r>
          </w:p>
        </w:tc>
        <w:tc>
          <w:tcPr>
            <w:tcW w:w="7066" w:type="dxa"/>
          </w:tcPr>
          <w:p w:rsidR="007B0AA7" w:rsidRPr="00445C0D" w:rsidRDefault="007B0AA7" w:rsidP="007B0A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0AA7" w:rsidRPr="00445C0D" w:rsidRDefault="007B0AA7" w:rsidP="0059543C">
      <w:pPr>
        <w:rPr>
          <w:rFonts w:ascii="Arial" w:hAnsi="Arial" w:cs="Arial"/>
          <w:sz w:val="24"/>
          <w:szCs w:val="24"/>
        </w:rPr>
      </w:pPr>
    </w:p>
    <w:p w:rsidR="0059543C" w:rsidRDefault="0059543C" w:rsidP="0059543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5C0D">
        <w:rPr>
          <w:rFonts w:ascii="Arial" w:hAnsi="Arial" w:cs="Arial"/>
          <w:sz w:val="24"/>
          <w:szCs w:val="24"/>
        </w:rPr>
        <w:t>Zgłaszane uwag</w:t>
      </w:r>
      <w:r>
        <w:rPr>
          <w:rFonts w:ascii="Arial" w:hAnsi="Arial" w:cs="Arial"/>
          <w:sz w:val="24"/>
          <w:szCs w:val="24"/>
        </w:rPr>
        <w:t xml:space="preserve"> w zakresie </w:t>
      </w:r>
      <w:r w:rsidRPr="00543B40">
        <w:rPr>
          <w:rFonts w:ascii="Arial" w:hAnsi="Arial" w:cs="Arial"/>
          <w:sz w:val="24"/>
          <w:szCs w:val="24"/>
        </w:rPr>
        <w:t>wyłączenie nieruchomości z obwodu łowieckiego</w:t>
      </w:r>
    </w:p>
    <w:p w:rsidR="0059543C" w:rsidRPr="00445C0D" w:rsidRDefault="0059543C" w:rsidP="0059543C">
      <w:pPr>
        <w:ind w:left="72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694"/>
        <w:gridCol w:w="2278"/>
        <w:gridCol w:w="3119"/>
        <w:gridCol w:w="4394"/>
      </w:tblGrid>
      <w:tr w:rsidR="0059543C" w:rsidRPr="00445C0D" w:rsidTr="007B0AA7">
        <w:tc>
          <w:tcPr>
            <w:tcW w:w="694" w:type="dxa"/>
          </w:tcPr>
          <w:p w:rsidR="0059543C" w:rsidRPr="00445C0D" w:rsidRDefault="007B0AA7" w:rsidP="00DB43CB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59543C" w:rsidRPr="00445C0D">
              <w:rPr>
                <w:rFonts w:ascii="Arial" w:hAnsi="Arial" w:cs="Arial"/>
                <w:b/>
                <w:bCs/>
                <w:sz w:val="20"/>
                <w:szCs w:val="20"/>
              </w:rPr>
              <w:t>L.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9543C" w:rsidRPr="00445C0D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2278" w:type="dxa"/>
          </w:tcPr>
          <w:p w:rsidR="0059543C" w:rsidRPr="00445C0D" w:rsidRDefault="007B0AA7" w:rsidP="007B0AA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59543C" w:rsidRPr="00543B40">
              <w:rPr>
                <w:rFonts w:ascii="Arial" w:hAnsi="Arial" w:cs="Arial"/>
                <w:b/>
                <w:bCs/>
                <w:sz w:val="20"/>
                <w:szCs w:val="20"/>
              </w:rPr>
              <w:t>Numer ewidencyjny działki</w:t>
            </w:r>
          </w:p>
        </w:tc>
        <w:tc>
          <w:tcPr>
            <w:tcW w:w="3119" w:type="dxa"/>
          </w:tcPr>
          <w:p w:rsidR="0059543C" w:rsidRPr="00445C0D" w:rsidRDefault="007B0AA7" w:rsidP="007B0AA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59543C">
              <w:rPr>
                <w:rFonts w:ascii="Arial" w:hAnsi="Arial" w:cs="Arial"/>
                <w:b/>
                <w:bCs/>
                <w:sz w:val="20"/>
                <w:szCs w:val="20"/>
              </w:rPr>
              <w:t>Tytuł prawny do zgłaszania uwag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394" w:type="dxa"/>
          </w:tcPr>
          <w:p w:rsidR="0059543C" w:rsidRPr="00445C0D" w:rsidRDefault="007B0AA7" w:rsidP="007B0AA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59543C" w:rsidRPr="00445C0D">
              <w:rPr>
                <w:rFonts w:ascii="Arial" w:hAnsi="Arial" w:cs="Arial"/>
                <w:b/>
                <w:bCs/>
                <w:sz w:val="20"/>
                <w:szCs w:val="20"/>
              </w:rPr>
              <w:t>Uzasadnienie</w:t>
            </w:r>
          </w:p>
        </w:tc>
      </w:tr>
      <w:tr w:rsidR="0059543C" w:rsidRPr="00445C0D" w:rsidTr="007B0AA7">
        <w:tc>
          <w:tcPr>
            <w:tcW w:w="694" w:type="dxa"/>
          </w:tcPr>
          <w:p w:rsidR="0059543C" w:rsidRPr="00445C0D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78" w:type="dxa"/>
          </w:tcPr>
          <w:p w:rsidR="0059543C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59543C" w:rsidRPr="00445C0D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59543C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Właściciel / użytkownik wieczysty nieruchomości**</w:t>
            </w:r>
          </w:p>
          <w:p w:rsidR="0059543C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KW:</w:t>
            </w:r>
          </w:p>
          <w:p w:rsidR="0059543C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………………………….</w:t>
            </w:r>
          </w:p>
          <w:p w:rsidR="0059543C" w:rsidRPr="00445C0D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543C" w:rsidRPr="00445C0D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43C" w:rsidRPr="00445C0D" w:rsidTr="007B0AA7">
        <w:trPr>
          <w:cantSplit/>
        </w:trPr>
        <w:tc>
          <w:tcPr>
            <w:tcW w:w="694" w:type="dxa"/>
          </w:tcPr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78" w:type="dxa"/>
          </w:tcPr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  <w:r w:rsidRPr="002B6499">
              <w:rPr>
                <w:rFonts w:ascii="Arial" w:hAnsi="Arial" w:cs="Arial"/>
                <w:sz w:val="24"/>
                <w:szCs w:val="24"/>
              </w:rPr>
              <w:t>Właściciel / użytkownik wieczysty nieruchomości**</w:t>
            </w: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KW:</w:t>
            </w:r>
          </w:p>
          <w:p w:rsidR="0059543C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………………………….</w:t>
            </w:r>
          </w:p>
          <w:p w:rsidR="0059543C" w:rsidRPr="00445C0D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543C" w:rsidRPr="00445C0D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43C" w:rsidRPr="00445C0D" w:rsidTr="007B0AA7">
        <w:trPr>
          <w:cantSplit/>
        </w:trPr>
        <w:tc>
          <w:tcPr>
            <w:tcW w:w="694" w:type="dxa"/>
          </w:tcPr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  <w:r w:rsidRPr="002B6499">
              <w:rPr>
                <w:rFonts w:ascii="Arial" w:hAnsi="Arial" w:cs="Arial"/>
                <w:sz w:val="24"/>
                <w:szCs w:val="24"/>
              </w:rPr>
              <w:t>Właściciel / użytkownik wieczysty nieruchomości**</w:t>
            </w:r>
          </w:p>
          <w:p w:rsidR="0059543C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543C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KW:</w:t>
            </w:r>
          </w:p>
          <w:p w:rsidR="0059543C" w:rsidRDefault="0059543C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………………………….</w:t>
            </w:r>
          </w:p>
          <w:p w:rsidR="0059543C" w:rsidRPr="00445C0D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59543C" w:rsidRPr="00445C0D" w:rsidRDefault="0059543C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543C" w:rsidRPr="003C2872" w:rsidRDefault="0059543C" w:rsidP="0059543C">
      <w:pPr>
        <w:rPr>
          <w:rFonts w:ascii="Arial" w:hAnsi="Arial" w:cs="Arial"/>
          <w:sz w:val="24"/>
          <w:szCs w:val="24"/>
        </w:rPr>
      </w:pPr>
    </w:p>
    <w:p w:rsidR="0059543C" w:rsidRDefault="0059543C" w:rsidP="007B0AA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</w:t>
      </w:r>
      <w:r w:rsidR="007B0AA7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………………</w:t>
      </w:r>
    </w:p>
    <w:p w:rsidR="0059543C" w:rsidRDefault="0059543C" w:rsidP="007B0AA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</w:t>
      </w:r>
    </w:p>
    <w:p w:rsidR="0059543C" w:rsidRDefault="0059543C" w:rsidP="0059543C">
      <w:pPr>
        <w:rPr>
          <w:rFonts w:ascii="Arial" w:hAnsi="Arial" w:cs="Arial"/>
          <w:sz w:val="24"/>
          <w:szCs w:val="24"/>
        </w:rPr>
      </w:pPr>
    </w:p>
    <w:p w:rsidR="007B0AA7" w:rsidRPr="000B2876" w:rsidRDefault="007B0AA7" w:rsidP="007B0AA7">
      <w:pPr>
        <w:rPr>
          <w:rFonts w:ascii="Arial" w:hAnsi="Arial" w:cs="Arial"/>
          <w:i/>
          <w:iCs/>
          <w:sz w:val="20"/>
          <w:szCs w:val="20"/>
        </w:rPr>
      </w:pPr>
      <w:r w:rsidRPr="000B2876">
        <w:rPr>
          <w:rFonts w:ascii="Arial" w:hAnsi="Arial" w:cs="Arial"/>
          <w:i/>
          <w:iCs/>
          <w:sz w:val="20"/>
          <w:szCs w:val="20"/>
        </w:rPr>
        <w:t>** niepotrzebne skreślić</w:t>
      </w: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sz w:val="14"/>
          <w:szCs w:val="14"/>
        </w:rPr>
        <w:t xml:space="preserve">* </w:t>
      </w:r>
      <w:r w:rsidRPr="008F027D">
        <w:rPr>
          <w:rFonts w:ascii="Arial" w:hAnsi="Arial" w:cs="Arial"/>
          <w:i/>
          <w:iCs/>
          <w:sz w:val="14"/>
          <w:szCs w:val="14"/>
        </w:rPr>
        <w:t>Zgodnie z art. 13 ogólnego rozporządzenia o ochronie danych osobowych z dnia 27 kwietnia 2016 r. (Dz. Urz. UE L 119z 04.05.2016) informuję, iż: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I. Administrator danych osobowych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Administratorem Pani/Pana danych osobowych jest Zarząd Województwa Podkarpackiego, z siedzibą w Rzeszowie, al. Łukasza Cieplińskiego 4, 35-010 Rzeszów.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II. Inspektor Ochrony Danych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 xml:space="preserve">Dane kontaktowe Inspektora Ochrony Danych – adres do korespondencji: Inspektor Ochrony Danych UMWP, Urząd Marszałkowski Województwa Podkarpackiego, </w:t>
      </w:r>
      <w:r>
        <w:rPr>
          <w:rFonts w:ascii="Arial" w:hAnsi="Arial" w:cs="Arial"/>
          <w:i/>
          <w:iCs/>
          <w:sz w:val="14"/>
          <w:szCs w:val="14"/>
        </w:rPr>
        <w:br/>
      </w:r>
      <w:r w:rsidRPr="008F027D">
        <w:rPr>
          <w:rFonts w:ascii="Arial" w:hAnsi="Arial" w:cs="Arial"/>
          <w:i/>
          <w:iCs/>
          <w:sz w:val="14"/>
          <w:szCs w:val="14"/>
        </w:rPr>
        <w:t>al. Łukasza Cieplińskiego 4,35-010 Rzeszów, tel. 17 747 67 09, email: iod@podkarpackie.pl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Do Inspektora Ochrony Danych należy kierować wyłącznie sprawy dotyczące przetwarzania danych osobowych przez Administratora, wynikające z RODO.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 xml:space="preserve">III. Cele przetwarzania danych 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Administrator będzie przetwarzać Pani/Pana dane w celu szacowania i wypłaty odszkodowań za szkody w uprawach i płodach rolnych wyrządzane przez zwierzynę łowną.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IV. Informacja o wymogu podania danych wynikających z przepisu prawa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 xml:space="preserve">Obowiązek podania przez Panią/Pana danych, o których mowa wynika z art. 50 ustawy Prawo łowieckie (tj. Dz. U. z 2022 r. poz. 1173 z </w:t>
      </w:r>
      <w:proofErr w:type="spellStart"/>
      <w:r w:rsidRPr="008F027D">
        <w:rPr>
          <w:rFonts w:ascii="Arial" w:hAnsi="Arial" w:cs="Arial"/>
          <w:i/>
          <w:iCs/>
          <w:sz w:val="14"/>
          <w:szCs w:val="14"/>
        </w:rPr>
        <w:t>późn</w:t>
      </w:r>
      <w:proofErr w:type="spellEnd"/>
      <w:r w:rsidRPr="008F027D">
        <w:rPr>
          <w:rFonts w:ascii="Arial" w:hAnsi="Arial" w:cs="Arial"/>
          <w:i/>
          <w:iCs/>
          <w:sz w:val="14"/>
          <w:szCs w:val="14"/>
        </w:rPr>
        <w:t>. zm.).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V. Konsekwencje niepodania danych osobowych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Konsekwencją niepodania danych osobowych będzie brak możliwości podjęcia działań związanych z oględzinami, ostatecznym szacowaniem szkód i ponownym szacowaniem szkód w uprawach i płodach rolnych na terenach wyłączonych z użytkowania łowieckiego.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VI. Okres przechowywania danych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Pani/Pana dane osobowe będą przechowywane przez okres niezbędny do realizacji celu tj.: szacowania i wypłaty odszkodowania za szkody w uprawach i płodach rolnych oraz przez okres niezbędny do celów archiwalnych, zgodnie z kategorią archiwalną określoną w Jednolitym Rzeczowym Wykazie Akt dla organów samorządu województwa i urzędów marszałkowskich tj. przez okres 10 lat (kat. archiwalna BE-10).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VII. Prawa osób, których dane dotyczą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Posiada Pani/Pan prawo dostępu do danych osobowych, ich sprostowania lub ograniczenia przetwarzania. Na podstawie art. 17 ust. 3 lit. b i d RODO, zgodnie z którym nie jest możliwe usunięcie danych osobowych niezbędnych, w szczególności do: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1) wywiązania się z prawnego obowiązku wymagającego przetwarzania na mocy prawa Unii lub prawa państwa członkowskiego;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2) celów archiwalnych w interesie publicznym: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- jak również mając na uwadze cel i podstawę prawną przetwarzania danych - nie przysługuje Pani/Panu prawo do usunięcia tych danych, ich przenoszenia ani też wniesienia sprzeciwu.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VIII. Prawo wniesienia skargi do organu nadzorczego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Ma Pani/Pan prawo wniesienia skargi do organu nadzorczego, którym w Polsce jest Prezes Urzędu Ochrony Danych Osobowych.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IX. Odbiorcy danych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Pani/Pana dane osobowe mogą zostać ujawnione Pani/Pana dane osobowe mogą zostać ujawnione podmiotom upoważnionym na podstawie przepisów prawa.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X.  Informacja dotycząca zautomatyzowanego przetwarzania danych osobowych, w tym profilowania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Pani/Pana dane nie będą przetwarzane w sposób zautomatyzowany, w tym również profilowane.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XI.  Informacja dotycząca ewentualnego przekazywania danych do państwa trzeciego lub organizacji międzynarodowej</w:t>
      </w:r>
    </w:p>
    <w:p w:rsidR="007B0AA7" w:rsidRPr="008F027D" w:rsidRDefault="007B0AA7" w:rsidP="007B0AA7">
      <w:pPr>
        <w:spacing w:after="0"/>
        <w:jc w:val="both"/>
        <w:rPr>
          <w:rFonts w:ascii="Arial" w:hAnsi="Arial" w:cs="Arial"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Pani/Pana dane nie będą przekazywane do państwa trzeciego lub organizacji międzynarodowej.</w:t>
      </w:r>
    </w:p>
    <w:p w:rsidR="0059543C" w:rsidRDefault="0059543C"/>
    <w:sectPr w:rsidR="0059543C" w:rsidSect="007B0AA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43C" w:rsidRDefault="0059543C" w:rsidP="0059543C">
      <w:pPr>
        <w:spacing w:after="0" w:line="240" w:lineRule="auto"/>
      </w:pPr>
      <w:r>
        <w:separator/>
      </w:r>
    </w:p>
  </w:endnote>
  <w:endnote w:type="continuationSeparator" w:id="0">
    <w:p w:rsidR="0059543C" w:rsidRDefault="0059543C" w:rsidP="0059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43C" w:rsidRDefault="0059543C" w:rsidP="0059543C">
      <w:pPr>
        <w:spacing w:after="0" w:line="240" w:lineRule="auto"/>
      </w:pPr>
      <w:r>
        <w:separator/>
      </w:r>
    </w:p>
  </w:footnote>
  <w:footnote w:type="continuationSeparator" w:id="0">
    <w:p w:rsidR="0059543C" w:rsidRDefault="0059543C" w:rsidP="0059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43C" w:rsidRDefault="0059543C" w:rsidP="0059543C">
    <w:pPr>
      <w:pStyle w:val="Nagwek"/>
      <w:jc w:val="right"/>
    </w:pPr>
    <w:r>
      <w:t xml:space="preserve">Załącznik nr 2 do obwieszczenia znak </w:t>
    </w:r>
    <w:r w:rsidRPr="00846B08">
      <w:rPr>
        <w:color w:val="000000" w:themeColor="text1"/>
      </w:rPr>
      <w:t>RG-</w:t>
    </w:r>
    <w:r w:rsidR="007B0AA7">
      <w:rPr>
        <w:color w:val="000000" w:themeColor="text1"/>
      </w:rPr>
      <w:t>V</w:t>
    </w:r>
    <w:r w:rsidRPr="00846B08">
      <w:rPr>
        <w:color w:val="000000" w:themeColor="text1"/>
      </w:rPr>
      <w:t>.713</w:t>
    </w:r>
    <w:r w:rsidR="00846B08" w:rsidRPr="00846B08">
      <w:rPr>
        <w:color w:val="000000" w:themeColor="text1"/>
      </w:rPr>
      <w:t>1</w:t>
    </w:r>
    <w:r w:rsidRPr="00846B08">
      <w:rPr>
        <w:color w:val="000000" w:themeColor="text1"/>
      </w:rPr>
      <w:t>.</w:t>
    </w:r>
    <w:r w:rsidR="007B0AA7">
      <w:rPr>
        <w:color w:val="000000" w:themeColor="text1"/>
      </w:rPr>
      <w:t>20</w:t>
    </w:r>
    <w:r w:rsidRPr="00846B08">
      <w:rPr>
        <w:color w:val="000000" w:themeColor="text1"/>
      </w:rPr>
      <w:t>.</w:t>
    </w:r>
    <w:r w:rsidR="007B0AA7">
      <w:rPr>
        <w:color w:val="000000" w:themeColor="text1"/>
      </w:rPr>
      <w:t>12</w:t>
    </w:r>
    <w:r w:rsidRPr="00846B08">
      <w:rPr>
        <w:color w:val="000000" w:themeColor="text1"/>
      </w:rPr>
      <w:t>.20</w:t>
    </w:r>
    <w:r w:rsidR="007B0AA7">
      <w:rPr>
        <w:color w:val="000000" w:themeColor="text1"/>
      </w:rPr>
      <w:t>23</w:t>
    </w:r>
    <w:r w:rsidRPr="00846B08">
      <w:rPr>
        <w:color w:val="000000" w:themeColor="text1"/>
      </w:rPr>
      <w:t>.</w:t>
    </w:r>
    <w:r w:rsidR="007B0AA7">
      <w:rPr>
        <w:color w:val="000000" w:themeColor="text1"/>
      </w:rPr>
      <w:t>MM</w:t>
    </w:r>
  </w:p>
  <w:p w:rsidR="0059543C" w:rsidRDefault="005954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A1D14"/>
    <w:multiLevelType w:val="hybridMultilevel"/>
    <w:tmpl w:val="9138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3C"/>
    <w:rsid w:val="000A4CBB"/>
    <w:rsid w:val="0059543C"/>
    <w:rsid w:val="007B0AA7"/>
    <w:rsid w:val="00846B08"/>
    <w:rsid w:val="00A1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F229"/>
  <w15:chartTrackingRefBased/>
  <w15:docId w15:val="{8DF03255-D927-43EF-B1F8-5D153D1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54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43C"/>
  </w:style>
  <w:style w:type="paragraph" w:styleId="Stopka">
    <w:name w:val="footer"/>
    <w:basedOn w:val="Normalny"/>
    <w:link w:val="StopkaZnak"/>
    <w:uiPriority w:val="99"/>
    <w:unhideWhenUsed/>
    <w:rsid w:val="0059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570</Words>
  <Characters>3422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Kojtych-Lichota Emilia</dc:creator>
  <cp:keywords/>
  <dc:description/>
  <cp:lastModifiedBy>Matusz Marcin</cp:lastModifiedBy>
  <cp:revision>5</cp:revision>
  <cp:lastPrinted>2023-11-28T13:11:00Z</cp:lastPrinted>
  <dcterms:created xsi:type="dcterms:W3CDTF">2019-06-12T07:46:00Z</dcterms:created>
  <dcterms:modified xsi:type="dcterms:W3CDTF">2023-11-28T13:11:00Z</dcterms:modified>
</cp:coreProperties>
</file>